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nl-NL"/>
        </w:rPr>
        <w:t>Rolstoelcarrousel 2019</w:t>
      </w: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>Deze Rolstoelcarrousel is primair bedoeld op indiceerders in de W</w:t>
      </w:r>
      <w:r>
        <w:rPr>
          <w:rFonts w:ascii="Verdana" w:hAnsi="Verdana"/>
          <w:rtl w:val="0"/>
          <w:lang w:val="nl-NL"/>
        </w:rPr>
        <w:t>LZ</w:t>
      </w:r>
      <w:r>
        <w:rPr>
          <w:rFonts w:ascii="Verdana" w:hAnsi="Verdana"/>
          <w:rtl w:val="0"/>
          <w:lang w:val="nl-NL"/>
        </w:rPr>
        <w:t>. Deze bijeenkomsten zijn ook interessant voor indiceerders die vanuit de W</w:t>
      </w:r>
      <w:r>
        <w:rPr>
          <w:rFonts w:ascii="Verdana" w:hAnsi="Verdana"/>
          <w:rtl w:val="0"/>
          <w:lang w:val="nl-NL"/>
        </w:rPr>
        <w:t>MO</w:t>
      </w:r>
      <w:r>
        <w:rPr>
          <w:rFonts w:ascii="Verdana" w:hAnsi="Verdana"/>
          <w:rtl w:val="0"/>
          <w:lang w:val="nl-NL"/>
        </w:rPr>
        <w:t xml:space="preserve"> betrokken zijn bij de inzet van rolstoelen. Ook de medewerkers van de zorgkantoren die dagelijks te maken hebben met aanvragen voor rolstoel (voorzieningen) worden uitgenodigd deel te nemen. </w:t>
      </w: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nl-NL"/>
        </w:rPr>
        <w:t xml:space="preserve">Accreditatie 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De accreditatie-aanvraag voor de rolstoelcarrousel is ingediend voor ergotherapeuten en fysiotherapeuten. </w:t>
      </w: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nl-NL"/>
        </w:rPr>
        <w:t>Scholingsdata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Datum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Plaats (locatie volgt)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09-04-2019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Drachten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11-04-2019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Arnhem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16-04-2019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Breda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25-04-2019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Heerlen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07-05-2019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Meppel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09-05-2019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Nieuwegein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14-05-2019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Waddinxveen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16-05-2019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Zaandam</w:t>
            </w:r>
          </w:p>
        </w:tc>
      </w:tr>
    </w:tbl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nl-NL"/>
        </w:rPr>
        <w:t>Inschrijving</w:t>
      </w:r>
      <w:r>
        <w:rPr>
          <w:rFonts w:ascii="Verdana" w:hAnsi="Verdana"/>
          <w:u w:val="single"/>
          <w:rtl w:val="0"/>
          <w:lang w:val="nl-NL"/>
        </w:rPr>
        <w:t xml:space="preserve"> 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De inschrijving zal verlopen via het cursusportaal van Zorgplan. In de uitnodiging zal daar naar verwezen worden. </w:t>
      </w: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it-IT"/>
        </w:rPr>
        <w:t>Programma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08.30 </w:t>
      </w:r>
      <w:r>
        <w:rPr>
          <w:rFonts w:ascii="Verdana" w:hAnsi="Verdana" w:hint="default"/>
          <w:rtl w:val="0"/>
        </w:rPr>
        <w:t xml:space="preserve">– </w:t>
      </w:r>
      <w:r>
        <w:rPr>
          <w:rFonts w:ascii="Verdana" w:hAnsi="Verdana"/>
          <w:rtl w:val="0"/>
          <w:lang w:val="nl-NL"/>
        </w:rPr>
        <w:t>08.45 uur</w:t>
      </w:r>
      <w:r>
        <w:rPr>
          <w:rFonts w:ascii="Verdana" w:cs="Verdana" w:hAnsi="Verdana" w:eastAsia="Verdana"/>
          <w:rtl w:val="0"/>
        </w:rPr>
        <w:tab/>
        <w:tab/>
        <w:t>Ontvangst met koffie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08.45 - 09.00 uur </w:t>
      </w:r>
      <w:r>
        <w:rPr>
          <w:rFonts w:ascii="Verdana" w:cs="Verdana" w:hAnsi="Verdana" w:eastAsia="Verdana"/>
          <w:rtl w:val="0"/>
        </w:rPr>
        <w:tab/>
        <w:tab/>
        <w:t>Welkomstwoord, doelstelling / agenda + groepsindeling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09.00 - 12.20 uur </w:t>
      </w:r>
      <w:r>
        <w:rPr>
          <w:rFonts w:ascii="Verdana" w:cs="Verdana" w:hAnsi="Verdana" w:eastAsia="Verdana"/>
          <w:rtl w:val="0"/>
        </w:rPr>
        <w:tab/>
        <w:tab/>
        <w:t>5x een workshop van 40 minuten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12.20 - 13.00 uur </w:t>
      </w:r>
      <w:r>
        <w:rPr>
          <w:rFonts w:ascii="Verdana" w:cs="Verdana" w:hAnsi="Verdana" w:eastAsia="Verdana"/>
          <w:rtl w:val="0"/>
        </w:rPr>
        <w:tab/>
        <w:tab/>
        <w:t>Lunchpauze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13.00 - 15.40 uur </w:t>
      </w:r>
      <w:r>
        <w:rPr>
          <w:rFonts w:ascii="Verdana" w:cs="Verdana" w:hAnsi="Verdana" w:eastAsia="Verdana"/>
          <w:rtl w:val="0"/>
        </w:rPr>
        <w:tab/>
        <w:tab/>
        <w:t>4x een workshop van 40 minuten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 xml:space="preserve">15.40 </w:t>
      </w:r>
      <w:r>
        <w:rPr>
          <w:rFonts w:ascii="Verdana" w:hAnsi="Verdana" w:hint="default"/>
          <w:rtl w:val="0"/>
        </w:rPr>
        <w:t xml:space="preserve">– </w:t>
      </w:r>
      <w:r>
        <w:rPr>
          <w:rFonts w:ascii="Verdana" w:hAnsi="Verdana"/>
          <w:rtl w:val="0"/>
          <w:lang w:val="nl-NL"/>
        </w:rPr>
        <w:t xml:space="preserve">16.30 uur </w:t>
      </w:r>
      <w:r>
        <w:rPr>
          <w:rFonts w:ascii="Verdana" w:cs="Verdana" w:hAnsi="Verdana" w:eastAsia="Verdana"/>
        </w:rPr>
        <w:tab/>
        <w:tab/>
      </w:r>
      <w:r>
        <w:rPr>
          <w:rFonts w:ascii="Verdana" w:hAnsi="Verdana"/>
          <w:rtl w:val="0"/>
          <w:lang w:val="nl-NL"/>
        </w:rPr>
        <w:t xml:space="preserve">Informele afsluiting </w:t>
      </w: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en-US"/>
        </w:rPr>
        <w:t>Workshops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nl-NL"/>
        </w:rPr>
        <w:t xml:space="preserve">1. </w:t>
      </w:r>
      <w:r>
        <w:rPr>
          <w:rFonts w:ascii="Verdana" w:hAnsi="Verdana"/>
          <w:rtl w:val="0"/>
          <w:lang w:val="en-US"/>
        </w:rPr>
        <w:t>Invacare:ReaFocus/Action5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</w:rPr>
        <w:t>2. L&amp;M:Canto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en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  <w:lang w:val="es-ES_tradnl"/>
        </w:rPr>
        <w:t>CantoAura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</w:rPr>
        <w:t>3. L&amp;M:Roxx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en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Newton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  <w:lang w:val="nl-NL"/>
        </w:rPr>
        <w:t xml:space="preserve">zitsysteem 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</w:rPr>
        <w:t>4. L&amp;M:LeonenMorgan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en-US"/>
        </w:rPr>
        <w:t>5. L&amp;M:Match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en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  <w:lang w:val="en-US"/>
        </w:rPr>
        <w:t>@ease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</w:rPr>
        <w:t>6. Zitkuipen:Kelvin/Nuage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en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 xml:space="preserve">Dyna </w:t>
      </w:r>
    </w:p>
    <w:p>
      <w:pPr>
        <w:pStyle w:val="Hoofdtek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a-DK"/>
        </w:rPr>
        <w:t>7. Ibis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Pro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en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Quickie2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pt-PT"/>
        </w:rPr>
        <w:t>8. Puma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  <w:lang w:val="fr-FR"/>
        </w:rPr>
        <w:t>Q400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en</w:t>
      </w:r>
      <w:r>
        <w:rPr>
          <w:rFonts w:ascii="Verdana" w:hAnsi="Verdana"/>
          <w:rtl w:val="0"/>
          <w:lang w:val="nl-NL"/>
        </w:rPr>
        <w:t xml:space="preserve"> </w:t>
      </w:r>
      <w:r>
        <w:rPr>
          <w:rFonts w:ascii="Verdana" w:hAnsi="Verdana"/>
          <w:rtl w:val="0"/>
        </w:rPr>
        <w:t>500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en-US"/>
        </w:rPr>
        <w:t xml:space="preserve">9. E-motionM25,@work,ViaMobil </w:t>
      </w:r>
    </w:p>
    <w:p>
      <w:pPr>
        <w:pStyle w:val="Hoofdtekst"/>
        <w:rPr>
          <w:rFonts w:ascii="Verdana" w:cs="Verdana" w:hAnsi="Verdana" w:eastAsia="Verdana"/>
        </w:rPr>
      </w:pPr>
    </w:p>
    <w:p>
      <w:pPr>
        <w:pStyle w:val="Hoofdtekst"/>
        <w:rPr>
          <w:rFonts w:ascii="Verdana" w:cs="Verdana" w:hAnsi="Verdana" w:eastAsia="Verdana"/>
          <w:u w:val="single"/>
        </w:rPr>
      </w:pPr>
      <w:r>
        <w:rPr>
          <w:rFonts w:ascii="Verdana" w:hAnsi="Verdana"/>
          <w:u w:val="single"/>
          <w:rtl w:val="0"/>
          <w:lang w:val="de-DE"/>
        </w:rPr>
        <w:t>Kosten</w:t>
      </w:r>
    </w:p>
    <w:p>
      <w:pPr>
        <w:pStyle w:val="Hoofdtekst"/>
      </w:pPr>
      <w:r>
        <w:rPr>
          <w:rFonts w:ascii="Verdana" w:hAnsi="Verdana"/>
          <w:rtl w:val="0"/>
          <w:lang w:val="nl-NL"/>
        </w:rPr>
        <w:t xml:space="preserve">Kosten voor deelname bedragen </w:t>
      </w:r>
      <w:r>
        <w:rPr>
          <w:rFonts w:ascii="Verdana" w:hAnsi="Verdana" w:hint="default"/>
          <w:rtl w:val="0"/>
          <w:lang w:val="pt-PT"/>
        </w:rPr>
        <w:t xml:space="preserve">€ </w:t>
      </w:r>
      <w:r>
        <w:rPr>
          <w:rFonts w:ascii="Verdana" w:hAnsi="Verdana"/>
          <w:rtl w:val="0"/>
          <w:lang w:val="nl-NL"/>
        </w:rPr>
        <w:t xml:space="preserve">12,50 per inschrijving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916CB34B17342B838DE07B6C65A7E" ma:contentTypeVersion="17" ma:contentTypeDescription="Een nieuw document maken." ma:contentTypeScope="" ma:versionID="5fe03acb272c095f4183cc98bbf4d4e3">
  <xsd:schema xmlns:xsd="http://www.w3.org/2001/XMLSchema" xmlns:xs="http://www.w3.org/2001/XMLSchema" xmlns:p="http://schemas.microsoft.com/office/2006/metadata/properties" xmlns:ns2="d70b6949-308d-418a-be25-0e9018c4d33b" xmlns:ns3="b3a5bd40-3db6-4af9-ba0b-fec1f7b29b4a" targetNamespace="http://schemas.microsoft.com/office/2006/metadata/properties" ma:root="true" ma:fieldsID="b79cdca94b6ca477176f05af12fa06c6" ns2:_="" ns3:_="">
    <xsd:import namespace="d70b6949-308d-418a-be25-0e9018c4d33b"/>
    <xsd:import namespace="b3a5bd40-3db6-4af9-ba0b-fec1f7b29b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anmaak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b6949-308d-418a-be25-0e9018c4d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a498b0-5d74-4159-8544-99f28f89d882}" ma:internalName="TaxCatchAll" ma:showField="CatchAllData" ma:web="d70b6949-308d-418a-be25-0e9018c4d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5bd40-3db6-4af9-ba0b-fec1f7b29b4a" elementFormDefault="qualified">
    <xsd:import namespace="http://schemas.microsoft.com/office/2006/documentManagement/types"/>
    <xsd:import namespace="http://schemas.microsoft.com/office/infopath/2007/PartnerControls"/>
    <xsd:element name="aanmaakdatum" ma:index="10" nillable="true" ma:displayName="aanmaakdatum" ma:format="DateOnly" ma:internalName="aanmaakdatum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ea73fc1-8679-4232-8733-1cc415ab9b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nmaakdatum xmlns="b3a5bd40-3db6-4af9-ba0b-fec1f7b29b4a" xsi:nil="true"/>
    <lcf76f155ced4ddcb4097134ff3c332f xmlns="b3a5bd40-3db6-4af9-ba0b-fec1f7b29b4a">
      <Terms xmlns="http://schemas.microsoft.com/office/infopath/2007/PartnerControls"/>
    </lcf76f155ced4ddcb4097134ff3c332f>
    <TaxCatchAll xmlns="d70b6949-308d-418a-be25-0e9018c4d33b" xsi:nil="true"/>
  </documentManagement>
</p:properties>
</file>

<file path=customXml/itemProps1.xml><?xml version="1.0" encoding="utf-8"?>
<ds:datastoreItem xmlns:ds="http://schemas.openxmlformats.org/officeDocument/2006/customXml" ds:itemID="{2B579792-D581-492A-8795-0AA7A383C204}"/>
</file>

<file path=customXml/itemProps2.xml><?xml version="1.0" encoding="utf-8"?>
<ds:datastoreItem xmlns:ds="http://schemas.openxmlformats.org/officeDocument/2006/customXml" ds:itemID="{8C404F2C-CF8E-4538-9624-0F360822D754}"/>
</file>

<file path=customXml/itemProps3.xml><?xml version="1.0" encoding="utf-8"?>
<ds:datastoreItem xmlns:ds="http://schemas.openxmlformats.org/officeDocument/2006/customXml" ds:itemID="{2F5B30C0-32AB-4AEC-A775-914E75C7E238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0x010100646916CB34B17342B838DE07B6C65A7E</vt:lpwstr>
  </property>
</Properties>
</file>